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End of Unit Concepts Check - ANSWER KEY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Grade 5: complete Parts A and B. Grade 6: complete Parts A, B, and C. About 15 to 20 minutes. Questions may be read aloud on request.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Multiple choice (circle one)</w:t>
      </w:r>
    </w:p>
    <w:p>
      <w:pPr>
        <w:spacing w:after="20" w:before="0"/>
      </w:pPr>
      <w:r>
        <w:rPr>
          <w:b/>
          <w:i w:val="0"/>
          <w:sz w:val="22"/>
        </w:rPr>
        <w:t>1.  Who lived on the land now called Canada first?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French settlers      b. First Peoples      c. British settlers      d. Black Loyalists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20" w:before="0"/>
      </w:pPr>
      <w:r>
        <w:rPr>
          <w:b/>
          <w:i w:val="0"/>
          <w:sz w:val="22"/>
        </w:rPr>
        <w:t>2.  The Black Loyalists mostly settled in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British Columbia      b. Nova Scotia      c. Manitoba      d. Ontario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20" w:before="0"/>
      </w:pPr>
      <w:r>
        <w:rPr>
          <w:b/>
          <w:i w:val="0"/>
          <w:sz w:val="22"/>
        </w:rPr>
        <w:t>3.  The 1885 Chinese Immigration Act charged Chinese newcomers a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head tax      b. points score      c. passport fee      d. land fee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a</w:t>
      </w:r>
    </w:p>
    <w:p>
      <w:pPr>
        <w:spacing w:after="20" w:before="0"/>
      </w:pPr>
      <w:r>
        <w:rPr>
          <w:b/>
          <w:i w:val="0"/>
          <w:sz w:val="22"/>
        </w:rPr>
        <w:t>4.  About one million postwar immigrants arrived through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Pier 21 in Halifax      b. Vancouver airport      c. Quebec City      d. Victoria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a</w:t>
      </w:r>
    </w:p>
    <w:p>
      <w:pPr>
        <w:spacing w:after="20" w:before="0"/>
      </w:pPr>
      <w:r>
        <w:rPr>
          <w:b/>
          <w:i w:val="0"/>
          <w:sz w:val="22"/>
        </w:rPr>
        <w:t>5.  The 1967 points system chose immigrants mainly by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race      b. nationality      c. skills, education, and language      d. religion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c</w:t>
      </w:r>
    </w:p>
    <w:p>
      <w:pPr>
        <w:spacing w:after="20" w:before="0"/>
      </w:pPr>
      <w:r>
        <w:rPr>
          <w:b/>
          <w:i w:val="0"/>
          <w:sz w:val="22"/>
        </w:rPr>
        <w:t>6.  Before 1947, people born in Canada were legally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Canadian citizens      b. British subjects      c. American citizens      d. refugees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20" w:before="0"/>
      </w:pPr>
      <w:r>
        <w:rPr>
          <w:b/>
          <w:i w:val="0"/>
          <w:sz w:val="22"/>
        </w:rPr>
        <w:t>7.  The Maple Leaf flag was first raised in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1867      b. 1947      c. 1965      d. 1982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c</w:t>
      </w:r>
    </w:p>
    <w:p>
      <w:pPr>
        <w:spacing w:after="20" w:before="0"/>
      </w:pPr>
      <w:r>
        <w:rPr>
          <w:b/>
          <w:i w:val="0"/>
          <w:sz w:val="22"/>
        </w:rPr>
        <w:t>8.  Canada's two official languages are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English and French      b. English and Spanish      c. French and nsyilxcen      d. English and Mandarin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a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B: Short answer</w:t>
      </w:r>
    </w:p>
    <w:p>
      <w:pPr>
        <w:spacing w:after="60" w:before="0"/>
      </w:pPr>
      <w:r>
        <w:rPr>
          <w:b/>
          <w:i w:val="0"/>
          <w:sz w:val="22"/>
        </w:rPr>
        <w:t>9.  What is the difference between an immigrant and a refugee?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An immigrant chooses to move; a refugee is forced to flee danger or persecution.</w:t>
      </w:r>
    </w:p>
    <w:p>
      <w:pPr>
        <w:spacing w:after="60" w:before="0"/>
      </w:pPr>
      <w:r>
        <w:rPr>
          <w:b/>
          <w:i w:val="0"/>
          <w:sz w:val="22"/>
        </w:rPr>
        <w:t>10.  Give one push factor and one pull factor that brought people to Canada.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Push: war, famine, persecution, poverty. Pull: land, jobs, safety, family, freedom.</w:t>
      </w:r>
    </w:p>
    <w:p>
      <w:pPr>
        <w:spacing w:after="60" w:before="0"/>
      </w:pPr>
      <w:r>
        <w:rPr>
          <w:b/>
          <w:i w:val="0"/>
          <w:sz w:val="22"/>
        </w:rPr>
        <w:t>11.  Name one way immigration to Canada changed after 1967.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Selection by skills (points), not race or nationality; more immigrants from Asia, the Caribbean, Latin America, and Africa.</w:t>
      </w:r>
    </w:p>
    <w:p>
      <w:pPr>
        <w:spacing w:after="60" w:before="0"/>
      </w:pPr>
      <w:r>
        <w:rPr>
          <w:b/>
          <w:i w:val="0"/>
          <w:sz w:val="22"/>
        </w:rPr>
        <w:t>12.  What is multiculturalism, and why is Canada called a mosaic?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Policy (1971) that values many cultures; each culture keeps its identity, like tiles in a mosaic, instead of blending (melting pot).</w:t>
      </w:r>
    </w:p>
    <w:p>
      <w:pPr>
        <w:spacing w:after="60" w:before="0"/>
      </w:pPr>
      <w:r>
        <w:rPr>
          <w:b/>
          <w:i w:val="0"/>
          <w:sz w:val="22"/>
        </w:rPr>
        <w:t>13.  Why should Canada's story begin with First Peoples?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First Peoples lived here since time immemorial; every newcomer arrived on their land; reconciliation is part of identity today.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C: Grade 6 (media and ethical judgment)</w:t>
      </w:r>
    </w:p>
    <w:p>
      <w:pPr>
        <w:spacing w:after="60" w:before="0"/>
      </w:pPr>
      <w:r>
        <w:rPr>
          <w:b/>
          <w:i w:val="0"/>
          <w:sz w:val="22"/>
        </w:rPr>
        <w:t>14.  What is a stereotype? How can media stereotypes affect how people see newcomers?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An oversimplified idea about a group; repeated in media it can make people see newcomers unfairly or as all the same.</w:t>
      </w:r>
    </w:p>
    <w:p>
      <w:pPr>
        <w:spacing w:after="60" w:before="0"/>
      </w:pPr>
      <w:r>
        <w:rPr>
          <w:b/>
          <w:i w:val="0"/>
          <w:sz w:val="22"/>
        </w:rPr>
        <w:t>15.  Choose one law or policy from the unit. Was it fair? Judge it using the time AND today.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Answers vary: names the policy, explains the thinking at the time, and judges it today with a reason (e.g., the Head Tax was seen as protecting jobs then; today it is recognized as racist; Canada apologized in 2006).</w:t>
      </w:r>
    </w:p>
    <w:p>
      <w:pPr>
        <w:spacing w:after="120"/>
      </w:pPr>
    </w:p>
    <w:p>
      <w:pPr>
        <w:spacing w:after="120" w:before="0"/>
      </w:pPr>
      <w:r>
        <w:rPr>
          <w:b w:val="0"/>
          <w:i/>
          <w:color w:val="666666"/>
          <w:sz w:val="21"/>
        </w:rPr>
        <w:t>Scoring guide: Part A 1 mark each (8). Part B 2 marks each (10). Part C 3 marks each (6). Grade 5 out of 18; Grade 6 out of 24. Use with the unit rubric, not as a sole grade.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